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УЛЬЯНОВСКОЙ ОБЛАСТИ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15EE" w:rsidRDefault="009C15EE" w:rsidP="009C15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7C91" w:rsidRPr="00AA7C91" w:rsidRDefault="00AA7C91" w:rsidP="009C15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марта 2015 года            </w:t>
      </w:r>
      <w:r w:rsidR="009C1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№ 102-П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9C15EE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и признании </w:t>
      </w:r>
      <w:proofErr w:type="gramStart"/>
      <w:r w:rsidRPr="009C15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9C15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силу отдельных постановлений Правительства Ульяновской области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Ульяновской области </w:t>
      </w:r>
      <w:hyperlink r:id="rId5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lang w:eastAsia="ru-RU"/>
          </w:rPr>
          <w:t>от 09.01.2017 № 3-П</w:t>
        </w:r>
      </w:hyperlink>
      <w:r w:rsidRPr="00AA7C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r w:rsidRPr="00AA7C91">
        <w:rPr>
          <w:rFonts w:ascii="Arial" w:eastAsia="Times New Roman" w:hAnsi="Arial" w:cs="Arial"/>
          <w:sz w:val="24"/>
          <w:szCs w:val="24"/>
          <w:lang w:eastAsia="ru-RU"/>
        </w:rPr>
        <w:t>от </w:t>
      </w:r>
      <w:hyperlink r:id="rId6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05.05.2017 № 219-П</w:t>
        </w:r>
      </w:hyperlink>
      <w:r w:rsidRPr="00AA7C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7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20.09.2017 № 450-П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 утратившими силу: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Ульяновской области от 16.09.2008 № 395-П (</w:t>
      </w:r>
      <w:hyperlink r:id="rId8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 RU73000200800469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Ульяновской области от 01.02.2010 № 30-П (</w:t>
      </w:r>
      <w:hyperlink r:id="rId9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 RU73000201000031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Ульяновской области от 11.01.2011 № 1-П (</w:t>
      </w:r>
      <w:hyperlink r:id="rId10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 RU73000201100021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Ульяновской области от 28.05.2012 № 255-П (</w:t>
      </w:r>
      <w:hyperlink r:id="rId11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 RU73000201200440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9C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12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от 25.06.2002 № 73-ФЗ «Об объектах культурного наследия (памятниках истории и культуры) народов Российской Федерации»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Правительство Ульяновской области  </w:t>
      </w: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е т: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Ульяновской области от 16.09.2008 № 395-П «Об утверждении Порядка принятия решения об отнесении достопримечательного места к историко-культурному заповеднику регионального значения»;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  Правительства Ульяновской области от 01.02.2010 № 30-П «Об утверждении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освоению»;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 Правительства Ульяновской области от 11.01.2011 № 1-П «Об утверждении форм документов, составляемых в ходе и по результатам проведения проверок исполнительным органом государственной власти Ульяновской области, уполномоченным на осуществление государственного контроля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порядка их заполнения и учёта»;</w:t>
      </w:r>
      <w:proofErr w:type="gramEnd"/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Ульяновской области от 28.05.2012 № 255-П «Об утверждении Порядка принятия решения о согласовании разрешения на отклонение от предельных параметров разрешённого строительства и (или) реконструкции объектов капитального строительства для земельного участка, расположенного в границах зоны охраны объекта культурного наследия (памятника истории и культуры) народов Российской Федерации, расположенного на территории Ульяновской области».</w:t>
      </w:r>
      <w:proofErr w:type="gramEnd"/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 – Председатель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области                                                                              С.И.Морозов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EE" w:rsidRDefault="009C15EE" w:rsidP="00AA7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A7C91" w:rsidRPr="00AA7C91" w:rsidRDefault="00AA7C91" w:rsidP="00AA7C91">
      <w:pPr>
        <w:spacing w:after="0" w:line="240" w:lineRule="auto"/>
        <w:ind w:firstLine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УТВЕРЖДЁН</w:t>
      </w:r>
    </w:p>
    <w:p w:rsidR="00AA7C91" w:rsidRPr="00AA7C91" w:rsidRDefault="00AA7C91" w:rsidP="00AA7C91">
      <w:pPr>
        <w:spacing w:after="0" w:line="240" w:lineRule="auto"/>
        <w:ind w:firstLine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AA7C91" w:rsidRPr="00AA7C91" w:rsidRDefault="00AA7C91" w:rsidP="00AA7C91">
      <w:pPr>
        <w:spacing w:after="0" w:line="240" w:lineRule="auto"/>
        <w:ind w:firstLine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Ульяновской области</w:t>
      </w:r>
    </w:p>
    <w:p w:rsidR="00AA7C91" w:rsidRPr="00AA7C91" w:rsidRDefault="00AA7C91" w:rsidP="00AA7C91">
      <w:pPr>
        <w:spacing w:after="0" w:line="240" w:lineRule="auto"/>
        <w:ind w:firstLine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марта 2015 г. № 102-П</w:t>
      </w:r>
    </w:p>
    <w:p w:rsidR="00AA7C91" w:rsidRPr="00AA7C91" w:rsidRDefault="00AA7C91" w:rsidP="00AA7C9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9C15EE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15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AA7C91" w:rsidRPr="009C15EE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15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организации и осуществления</w:t>
      </w:r>
    </w:p>
    <w:p w:rsidR="00AA7C91" w:rsidRPr="009C15EE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15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регионального государственного надзо</w:t>
      </w:r>
      <w:bookmarkStart w:id="0" w:name="_GoBack"/>
      <w:bookmarkEnd w:id="0"/>
      <w:r w:rsidRPr="009C15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определяет механизм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– региональный государственный надзор).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государственный надзор осуществляется в целях предупреждения, выявления и пресечения нарушений 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proofErr w:type="gramEnd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посредством организации и проведения проверок соблюдения указанными лицами норм и правил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– проверки),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Региональный государственный надзор осуществляют должностные лица управления по охране объектов культурного наследия администрации Губернатора Ульяновской области (далее – региональный орган охраны объектов культурного наследия), перечень которых определяется Правительством Ульяновской области.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3 - в ред. постановлений Правительства Ульяновской области </w:t>
      </w:r>
      <w:hyperlink r:id="rId13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09.01.2017 № 3-П</w:t>
        </w:r>
      </w:hyperlink>
      <w:r w:rsidRPr="00AA7C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4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20.09.2017 № 450-П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Должностные лица, уполномоченные на осуществление регионального государственного надзора (далее – должностные лица), имеют служебные удостоверения единого образца, установленного Правительством Ульяновской области.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 при осуществлении полномочий по региональному государственному надзору пользуются правами, предусмотренными пунктом 6 </w:t>
      </w: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статьи 11 </w:t>
      </w:r>
      <w:hyperlink r:id="rId15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25.06.2002 № 73-ФЗ «Об объектах культурного наследия (памятниках истории и культуры) народов Российской Федерации»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 </w:t>
      </w:r>
      <w:hyperlink r:id="rId16" w:tgtFrame="_blank" w:history="1">
        <w:r w:rsidRPr="00AA7C9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Федеральный закон № 73-ФЗ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соблюдают ограничения и выполняют обязанности, установленные статьями 15-18 </w:t>
      </w:r>
      <w:hyperlink r:id="rId17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</w:t>
        </w:r>
        <w:proofErr w:type="gramEnd"/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 xml:space="preserve"> контроля (надзора) и муниципального контроля»</w:t>
        </w:r>
      </w:hyperlink>
      <w:r w:rsidRPr="00AA7C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 </w:t>
      </w:r>
      <w:hyperlink r:id="rId18" w:tgtFrame="_blank" w:history="1">
        <w:r w:rsidRPr="00AA7C9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Федеральный закон № 294-ФЗ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при проведении плановой проверки юридических лиц и индивидуальных предпринимателей обязаны использовать проверочный лист (список контрольных вопросов).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второй пункта 5 введен постановлением Правительства Ульяновской области </w:t>
      </w:r>
      <w:hyperlink r:id="rId19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05.05.2017 № 219-П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К отношениям, связанным с организацией и проведением проверок юридических лиц и индивидуальных предпринимателей, применяются положения </w:t>
      </w:r>
      <w:hyperlink r:id="rId20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№ 294-ФЗ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учётом особенностей, установленных статьёй 11 </w:t>
      </w:r>
      <w:hyperlink r:id="rId21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№ 73-ФЗ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Региональный государственный надзор осуществляется посредством организации и проведения плановых и внеплановых проверок в форме документарных и (или) выездных проверок в отношении юридических лиц, индивидуальных предпринимателей и физических лиц с соблюдением их прав и законных интересов в соответствии с </w:t>
      </w:r>
      <w:hyperlink r:id="rId22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№ 294-ФЗ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Предметом регионального государственного надзора в области охраны объектов культурного наследия являются: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обязательных требований, в том числе: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 </w:t>
      </w:r>
      <w:hyperlink r:id="rId23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№ 73-ФЗ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мер по обеспечению сохранности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объекта, обладающего признаками объекта культурного наследия в соответствии со статьёй 3 </w:t>
      </w:r>
      <w:hyperlink r:id="rId24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№ 73-ФЗ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обнаруженного в ходе проведения изыскательских, проектных, земляных, </w:t>
      </w: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строительных, мелиоративных, хозяйственных работ, указанных в статье 30 </w:t>
      </w:r>
      <w:hyperlink r:id="rId25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№ 73-ФЗ</w:t>
        </w:r>
        <w:proofErr w:type="gramEnd"/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 по использованию лесов и иных работ;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«а» подпункта 2 пункта 8 - в ред. постановлений Правительства Ульяновской области </w:t>
      </w:r>
      <w:hyperlink r:id="rId26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09.01.2017 № 3-П</w:t>
        </w:r>
      </w:hyperlink>
      <w:r w:rsidRPr="00AA7C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27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20.09.2017 № 450-П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A7C9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регионального государственного надзора региональным органом охраны объектов культурного наследия осуществляется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8</w:t>
      </w:r>
      <w:r w:rsidRPr="00AA7C9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введен постановлением Правительства Ульяновской области</w:t>
      </w:r>
      <w:r w:rsidRPr="00AA7C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28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20.09.2017 № 450-П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Региональный орган охраны объектов культурного наследия может быть привлечён судом к участию в деле либо вправе вступать </w:t>
      </w:r>
      <w:proofErr w:type="gramStart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дело по своей инициативе для дачи заключения по искам</w:t>
      </w:r>
      <w:proofErr w:type="gramEnd"/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возмещении вреда, причинённого объектам культурного наследия.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9 - в ред. постановлений Правительства Ульяновской области </w:t>
      </w:r>
      <w:hyperlink r:id="rId29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09.01.2017 № 3-П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0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20.09.2017 № 450-П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Сроки и последовательность проведения административных процедур при осуществлении регионального государственного надзора устанавливается административным регламентом.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К участию в проведении проверок могут привлекаться эксперты и экспертные организации.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 Региональный орган охраны объектов культурного наследия размещает на официальном сайте Губернатора и Правительства Ульяновской области в информационно-телекоммуникационной сети «Интернет»: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первый пункта 12 - в ред. постановления Правительства Ульяновской области </w:t>
      </w:r>
      <w:hyperlink r:id="rId31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09.01.2017 № 3-П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ежегодный план проведения плановых проверок;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сведения о результатах плановых и внеплановых проверок (с учётом требований законодательства Российской Федерации о защите персональных данных);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ежегодные доклады об осуществлении регионального государственного надзора и эффективности такого надзора;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тексты рекомендаций и информацию, которые содействуют выполнению обязательных требований.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Решения и действия (бездействие) должностных лиц регионального органа охраны объектов культурного наследия могут быть оспорены в административном и (или) судебном порядке в соответствии с законодательством Российской Федерации.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(пункт 13 - в ред. постановлений Правительства Ульяновской области </w:t>
      </w:r>
      <w:hyperlink r:id="rId32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09.01.2017 № 3-П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tgtFrame="_blank" w:history="1">
        <w:r w:rsidRPr="00AA7C9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20.09.2017 № 450-П</w:t>
        </w:r>
      </w:hyperlink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7C91" w:rsidRPr="00AA7C91" w:rsidRDefault="00AA7C91" w:rsidP="00AA7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3D80" w:rsidRDefault="00AA7C91">
      <w:r>
        <w:t xml:space="preserve">Источник: </w:t>
      </w:r>
      <w:hyperlink r:id="rId34" w:history="1">
        <w:r w:rsidRPr="00F42F38">
          <w:rPr>
            <w:rStyle w:val="a3"/>
          </w:rPr>
          <w:t>http://pravo-search.minjust.ru/bigs/portal</w:t>
        </w:r>
      </w:hyperlink>
    </w:p>
    <w:p w:rsidR="00AA7C91" w:rsidRDefault="00AA7C91"/>
    <w:sectPr w:rsidR="00AA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7"/>
    <w:rsid w:val="00135D37"/>
    <w:rsid w:val="002E3D80"/>
    <w:rsid w:val="009C15EE"/>
    <w:rsid w:val="00AA7C91"/>
    <w:rsid w:val="00A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AC3BF86-8ED7-4CD2-9936-6CB6ECEC6FAD" TargetMode="External"/><Relationship Id="rId13" Type="http://schemas.openxmlformats.org/officeDocument/2006/relationships/hyperlink" Target="http://pravo-search.minjust.ru/bigs/showDocument.html?id=3CD0A70C-A09D-4F9E-8B70-9ACD2EACD9C5" TargetMode="External"/><Relationship Id="rId18" Type="http://schemas.openxmlformats.org/officeDocument/2006/relationships/hyperlink" Target="http://pravo-search.minjust.ru/bigs/showDocument.html?id=657E8284-BC2A-4A2A-B081-84E5E12B557E" TargetMode="External"/><Relationship Id="rId26" Type="http://schemas.openxmlformats.org/officeDocument/2006/relationships/hyperlink" Target="http://pravo-search.minjust.ru/bigs/showDocument.html?id=3CD0A70C-A09D-4F9E-8B70-9ACD2EACD9C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showDocument.html?id=BDCA97B4-277D-4F20-9D6E-99687B7290F5" TargetMode="External"/><Relationship Id="rId34" Type="http://schemas.openxmlformats.org/officeDocument/2006/relationships/hyperlink" Target="http://pravo-search.minjust.ru/bigs/portal" TargetMode="External"/><Relationship Id="rId7" Type="http://schemas.openxmlformats.org/officeDocument/2006/relationships/hyperlink" Target="http://pravo-search.minjust.ru/bigs/showDocument.html?id=786D3F49-5F44-4DC3-A579-3BC0E18AA2CE" TargetMode="External"/><Relationship Id="rId12" Type="http://schemas.openxmlformats.org/officeDocument/2006/relationships/hyperlink" Target="http://pravo-search.minjust.ru/bigs/showDocument.html?id=BDCA97B4-277D-4F20-9D6E-99687B7290F5" TargetMode="External"/><Relationship Id="rId17" Type="http://schemas.openxmlformats.org/officeDocument/2006/relationships/hyperlink" Target="http://pravo-search.minjust.ru/bigs/showDocument.html?id=657E8284-BC2A-4A2A-B081-84E5E12B557E" TargetMode="External"/><Relationship Id="rId25" Type="http://schemas.openxmlformats.org/officeDocument/2006/relationships/hyperlink" Target="http://pravo-search.minjust.ru/bigs/showDocument.html?id=BDCA97B4-277D-4F20-9D6E-99687B7290F5" TargetMode="External"/><Relationship Id="rId33" Type="http://schemas.openxmlformats.org/officeDocument/2006/relationships/hyperlink" Target="http://pravo-search.minjust.ru/bigs/showDocument.html?id=786D3F49-5F44-4DC3-A579-3BC0E18AA2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/bigs/showDocument.html?id=BDCA97B4-277D-4F20-9D6E-99687B7290F5" TargetMode="External"/><Relationship Id="rId20" Type="http://schemas.openxmlformats.org/officeDocument/2006/relationships/hyperlink" Target="http://pravo-search.minjust.ru/bigs/showDocument.html?id=657E8284-BC2A-4A2A-B081-84E5E12B557E" TargetMode="External"/><Relationship Id="rId29" Type="http://schemas.openxmlformats.org/officeDocument/2006/relationships/hyperlink" Target="http://pravo-search.minjust.ru/bigs/showDocument.html?id=3CD0A70C-A09D-4F9E-8B70-9ACD2EACD9C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5F4E74D-83C8-4780-9D6B-A7108B045DC3" TargetMode="External"/><Relationship Id="rId11" Type="http://schemas.openxmlformats.org/officeDocument/2006/relationships/hyperlink" Target="http://pravo-search.minjust.ru/bigs/showDocument.html?id=A659B2FA-0D5D-4A3C-9A46-8BADC0741892" TargetMode="External"/><Relationship Id="rId24" Type="http://schemas.openxmlformats.org/officeDocument/2006/relationships/hyperlink" Target="http://pravo-search.minjust.ru/bigs/showDocument.html?id=BDCA97B4-277D-4F20-9D6E-99687B7290F5" TargetMode="External"/><Relationship Id="rId32" Type="http://schemas.openxmlformats.org/officeDocument/2006/relationships/hyperlink" Target="http://pravo-search.minjust.ru/bigs/showDocument.html?id=3CD0A70C-A09D-4F9E-8B70-9ACD2EACD9C5" TargetMode="External"/><Relationship Id="rId5" Type="http://schemas.openxmlformats.org/officeDocument/2006/relationships/hyperlink" Target="http://pravo-search.minjust.ru/bigs/showDocument.html?id=3CD0A70C-A09D-4F9E-8B70-9ACD2EACD9C5" TargetMode="External"/><Relationship Id="rId15" Type="http://schemas.openxmlformats.org/officeDocument/2006/relationships/hyperlink" Target="http://pravo-search.minjust.ru/bigs/showDocument.html?id=BDCA97B4-277D-4F20-9D6E-99687B7290F5" TargetMode="External"/><Relationship Id="rId23" Type="http://schemas.openxmlformats.org/officeDocument/2006/relationships/hyperlink" Target="http://pravo-search.minjust.ru/bigs/showDocument.html?id=BDCA97B4-277D-4F20-9D6E-99687B7290F5" TargetMode="External"/><Relationship Id="rId28" Type="http://schemas.openxmlformats.org/officeDocument/2006/relationships/hyperlink" Target="http://pravo-search.minjust.ru/bigs/showDocument.html?id=786D3F49-5F44-4DC3-A579-3BC0E18AA2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77F096EF-3A02-44E6-BBEA-F345A2FA6B85" TargetMode="External"/><Relationship Id="rId19" Type="http://schemas.openxmlformats.org/officeDocument/2006/relationships/hyperlink" Target="http://pravo-search.minjust.ru/bigs/showDocument.html?id=15F4E74D-83C8-4780-9D6B-A7108B045DC3" TargetMode="External"/><Relationship Id="rId31" Type="http://schemas.openxmlformats.org/officeDocument/2006/relationships/hyperlink" Target="http://pravo-search.minjust.ru/bigs/showDocument.html?id=3CD0A70C-A09D-4F9E-8B70-9ACD2EACD9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170CB4A4-B689-4BE6-A9A3-FB5CFE3B3F95" TargetMode="External"/><Relationship Id="rId14" Type="http://schemas.openxmlformats.org/officeDocument/2006/relationships/hyperlink" Target="http://pravo-search.minjust.ru/bigs/showDocument.html?id=786D3F49-5F44-4DC3-A579-3BC0E18AA2CE" TargetMode="External"/><Relationship Id="rId22" Type="http://schemas.openxmlformats.org/officeDocument/2006/relationships/hyperlink" Target="http://pravo-search.minjust.ru/bigs/showDocument.html?id=657E8284-BC2A-4A2A-B081-84E5E12B557E" TargetMode="External"/><Relationship Id="rId27" Type="http://schemas.openxmlformats.org/officeDocument/2006/relationships/hyperlink" Target="http://pravo-search.minjust.ru/bigs/showDocument.html?id=786D3F49-5F44-4DC3-A579-3BC0E18AA2CE" TargetMode="External"/><Relationship Id="rId30" Type="http://schemas.openxmlformats.org/officeDocument/2006/relationships/hyperlink" Target="http://pravo-search.minjust.ru/bigs/showDocument.html?id=786D3F49-5F44-4DC3-A579-3BC0E18AA2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Артемьев Евгений Вячеславович</cp:lastModifiedBy>
  <cp:revision>2</cp:revision>
  <dcterms:created xsi:type="dcterms:W3CDTF">2018-03-06T11:30:00Z</dcterms:created>
  <dcterms:modified xsi:type="dcterms:W3CDTF">2018-03-06T11:30:00Z</dcterms:modified>
</cp:coreProperties>
</file>